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277" w:rsidRPr="00D107C9" w:rsidRDefault="00C34277" w:rsidP="00C34277">
      <w:pPr>
        <w:tabs>
          <w:tab w:val="left" w:pos="180"/>
        </w:tabs>
        <w:jc w:val="center"/>
        <w:rPr>
          <w:rFonts w:ascii="GHEA Grapalat" w:hAnsi="GHEA Grapalat" w:cs="Sylfaen"/>
          <w:lang w:val="hy-AM"/>
        </w:rPr>
      </w:pPr>
      <w:r w:rsidRPr="00D107C9">
        <w:rPr>
          <w:rFonts w:ascii="GHEA Grapalat" w:hAnsi="GHEA Grapalat" w:cs="Sylfaen"/>
          <w:lang w:val="hy-AM"/>
        </w:rPr>
        <w:t>ԵԶՐԱԿԱՑՈՒԹՅՈՒՆ</w:t>
      </w:r>
    </w:p>
    <w:p w:rsidR="00C34277" w:rsidRPr="00D107C9" w:rsidRDefault="00C34277" w:rsidP="00C34277">
      <w:pPr>
        <w:pStyle w:val="Heading1"/>
        <w:rPr>
          <w:rFonts w:ascii="GHEA Grapalat" w:eastAsiaTheme="minorEastAsia" w:hAnsi="GHEA Grapalat" w:cs="Sylfaen"/>
          <w:b w:val="0"/>
          <w:sz w:val="24"/>
          <w:szCs w:val="24"/>
          <w:lang w:val="hy-AM" w:eastAsia="en-US"/>
        </w:rPr>
      </w:pPr>
      <w:r w:rsidRPr="00D107C9">
        <w:rPr>
          <w:rFonts w:ascii="GHEA Grapalat" w:eastAsiaTheme="minorEastAsia" w:hAnsi="GHEA Grapalat" w:cs="Sylfaen"/>
          <w:b w:val="0"/>
          <w:sz w:val="24"/>
          <w:szCs w:val="24"/>
          <w:lang w:val="hy-AM" w:eastAsia="en-US"/>
        </w:rPr>
        <w:t>«Հայաստանի Հանրապետության ջրային օրենսգրքում լրացում կատարելու մասին», «Հայաստանի Հանրապետության ընդերքի մասին օրենսգրքում լրացում կատարելու մասին», «Թափոնների մասին» Հայաստանի Հանրապետության օրենքում լրացումներ կատարելու մասին»,  «Բուսական աշխարհի մասին» Հայաստանի Հանրապետության օրենքում լրացում կատարելու մասին» և «Կենդանական աշխարհի մասին» Հայաստանի Հանրապետության օրենքում լրացումներ կատարելու մասին» ՀՀ օրենքների նախագծերի բնապահպանության բնագավառում կարգավորման ազդեցության գնահատման</w:t>
      </w:r>
    </w:p>
    <w:p w:rsidR="00C34277" w:rsidRPr="00D107C9" w:rsidRDefault="00C34277" w:rsidP="00C34277">
      <w:pPr>
        <w:rPr>
          <w:rFonts w:ascii="GHEA Grapalat" w:hAnsi="GHEA Grapalat" w:cs="Sylfaen"/>
          <w:lang w:val="hy-AM"/>
        </w:rPr>
      </w:pPr>
    </w:p>
    <w:p w:rsidR="00C34277" w:rsidRPr="00D107C9" w:rsidRDefault="00C34277" w:rsidP="00C34277">
      <w:pPr>
        <w:ind w:firstLine="720"/>
        <w:jc w:val="both"/>
        <w:rPr>
          <w:rFonts w:ascii="GHEA Grapalat" w:hAnsi="GHEA Grapalat" w:cs="Sylfaen"/>
          <w:lang w:val="hy-AM"/>
        </w:rPr>
      </w:pPr>
      <w:r w:rsidRPr="00D107C9">
        <w:rPr>
          <w:rFonts w:ascii="GHEA Grapalat" w:hAnsi="GHEA Grapalat" w:cs="Sylfaen"/>
          <w:lang w:val="hy-AM"/>
        </w:rPr>
        <w:t>1. «Հայաստանի Հանրապետության ջրային օրենսգրքում փոփոխություններ և լրացում կատարելու մասին», «Հայաստանի Հանրապետության ընդերքի մասին օրենսգրքում լրացում կատարելու մասին», «Թափոնների մասին» Հայաստանի Հանրապետության օրենքում լրացումներ կատարելու մասին», «Բուսական աշխարհի մասին» Հայաստանի Հանրապետության օրենքում լրացում կատարելու մասին» և «Կենդանական աշխարհի մասին» Հայաստանի Հանրապետության օրենքում լրացումներ կատարելու մասին» ՀՀ օրենքների նախագծերի (այսուհետ</w:t>
      </w:r>
      <w:r w:rsidRPr="00A77720">
        <w:rPr>
          <w:rFonts w:ascii="GHEA Grapalat" w:hAnsi="GHEA Grapalat" w:cs="Sylfaen"/>
          <w:lang w:val="hy-AM"/>
        </w:rPr>
        <w:t>՝</w:t>
      </w:r>
      <w:r w:rsidRPr="00D107C9">
        <w:rPr>
          <w:rFonts w:ascii="GHEA Grapalat" w:hAnsi="GHEA Grapalat" w:cs="Sylfaen"/>
          <w:lang w:val="hy-AM"/>
        </w:rPr>
        <w:t xml:space="preserve"> Օրենքներ) ընդունման  արդյունքում շրջակա միջավայրի  վրա</w:t>
      </w:r>
      <w:r>
        <w:rPr>
          <w:rFonts w:ascii="GHEA Grapalat" w:hAnsi="GHEA Grapalat" w:cs="Sylfaen"/>
          <w:lang w:val="hy-AM"/>
        </w:rPr>
        <w:t xml:space="preserve"> բացասական</w:t>
      </w:r>
      <w:r w:rsidRPr="00D107C9">
        <w:rPr>
          <w:rFonts w:ascii="GHEA Grapalat" w:hAnsi="GHEA Grapalat" w:cs="Sylfaen"/>
          <w:lang w:val="hy-AM"/>
        </w:rPr>
        <w:t xml:space="preserve">  ազդեցություն</w:t>
      </w:r>
      <w:r>
        <w:rPr>
          <w:rFonts w:ascii="GHEA Grapalat" w:hAnsi="GHEA Grapalat" w:cs="Sylfaen"/>
          <w:lang w:val="hy-AM"/>
        </w:rPr>
        <w:t>ներ չեն առաջանա:</w:t>
      </w:r>
      <w:r w:rsidRPr="00D107C9">
        <w:rPr>
          <w:rFonts w:ascii="GHEA Grapalat" w:hAnsi="GHEA Grapalat" w:cs="Sylfaen"/>
          <w:lang w:val="hy-AM"/>
        </w:rPr>
        <w:t xml:space="preserve"> </w:t>
      </w:r>
    </w:p>
    <w:p w:rsidR="00C34277" w:rsidRPr="00571E94" w:rsidRDefault="00C34277" w:rsidP="00C34277">
      <w:pPr>
        <w:ind w:firstLine="720"/>
        <w:jc w:val="both"/>
        <w:rPr>
          <w:rFonts w:ascii="GHEA Grapalat" w:hAnsi="GHEA Grapalat" w:cs="Sylfaen"/>
          <w:lang w:val="hy-AM"/>
        </w:rPr>
      </w:pPr>
      <w:r w:rsidRPr="00D107C9">
        <w:rPr>
          <w:rFonts w:ascii="GHEA Grapalat" w:hAnsi="GHEA Grapalat" w:cs="Sylfaen"/>
          <w:lang w:val="hy-AM"/>
        </w:rPr>
        <w:t xml:space="preserve"> 2. Օրենքների նախագծերի չընդունման դեպքում չկարգավորված կմնան Հայաստանի Հանրապետության 2015 թվականի փոփոխություններով Սահմանադրության 6-րդ հոդվածի 2-րդ մասի դրույթները, որոնց համաձայն Սահմանադրության և օրենքների հիման վրա և դրանց իրականացումն ապահովելու նպատակով Սահմանադրությամբ նախատեսված մարմինները կարող են օրենքով լիազորվել ընդունելու ենթաօրենսդրական նորմատիվ իրավական ակտեր:  Օրենքների նախագծերի ընդունմամբ կապահովվի  Օրենքների համապատասխանությունը ՀՀ Սահմանադրության փոփոխություններին</w:t>
      </w:r>
      <w:r>
        <w:rPr>
          <w:rFonts w:ascii="GHEA Grapalat" w:hAnsi="GHEA Grapalat" w:cs="Sylfaen"/>
          <w:lang w:val="hy-AM"/>
        </w:rPr>
        <w:t>:</w:t>
      </w:r>
    </w:p>
    <w:p w:rsidR="00C34277" w:rsidRPr="00D107C9" w:rsidRDefault="00C34277" w:rsidP="00C34277">
      <w:pPr>
        <w:ind w:firstLine="567"/>
        <w:jc w:val="both"/>
        <w:rPr>
          <w:rFonts w:ascii="GHEA Grapalat" w:hAnsi="GHEA Grapalat" w:cs="Sylfaen"/>
          <w:lang w:val="hy-AM"/>
        </w:rPr>
      </w:pPr>
      <w:r w:rsidRPr="00D107C9">
        <w:rPr>
          <w:rFonts w:ascii="GHEA Grapalat" w:hAnsi="GHEA Grapalat" w:cs="Sylfaen"/>
          <w:lang w:val="hy-AM"/>
        </w:rPr>
        <w:t xml:space="preserve">3. Օրենքների նախագծերը բնապահպանության ոլորտին առնչվում են, ոլորտը կանոնակարգող իրավական ակտերով ամրագրված uկզբունքներին և պահանջներին չեն հակասում: Նախագծերով առաջարկվում է համապատասխան օրենքներում բնապահպանության բնագավառի պետական կառավարման լիազորված մարմնի իրավասություններին վերաբերող հոդվածներում ներառել այն իրավասությունները, որոնք հնարավորություն կընձեռեն ընդունել ենթաօրենսդրական նորմատիվ իրավական ակտեր: </w:t>
      </w:r>
    </w:p>
    <w:p w:rsidR="00C34277" w:rsidRPr="00D107C9" w:rsidRDefault="00C34277" w:rsidP="00C34277">
      <w:pPr>
        <w:ind w:firstLine="426"/>
        <w:jc w:val="both"/>
        <w:rPr>
          <w:rFonts w:ascii="GHEA Grapalat" w:hAnsi="GHEA Grapalat"/>
          <w:lang w:val="hy-AM"/>
        </w:rPr>
      </w:pPr>
      <w:r w:rsidRPr="00D107C9">
        <w:rPr>
          <w:rFonts w:ascii="GHEA Grapalat" w:hAnsi="GHEA Grapalat" w:cs="Sylfaen"/>
          <w:lang w:val="hy-AM"/>
        </w:rPr>
        <w:t xml:space="preserve">Օրենքների կիրարկման արդյունքում բնապահպանության բնագավառում կանխատեuվող հետևանքների գնահատման և վարվող քաղաքականության համեմատական վիճակագրական վերլուծություններ կատարելու անհրաժեշտությունը բացակայում է: </w:t>
      </w:r>
    </w:p>
    <w:p w:rsidR="00D74E6C" w:rsidRDefault="00D74E6C"/>
    <w:sectPr w:rsidR="00D74E6C" w:rsidSect="002612CF">
      <w:pgSz w:w="12240" w:h="15840"/>
      <w:pgMar w:top="1440" w:right="117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34277"/>
    <w:rsid w:val="00C34277"/>
    <w:rsid w:val="00D74E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277"/>
    <w:pPr>
      <w:spacing w:after="0" w:line="240" w:lineRule="auto"/>
    </w:pPr>
    <w:rPr>
      <w:rFonts w:ascii="Arial Armenian" w:eastAsia="Times New Roman" w:hAnsi="Arial Armenian" w:cs="Times New Roman"/>
      <w:sz w:val="24"/>
      <w:szCs w:val="24"/>
      <w:lang w:val="ru-RU" w:eastAsia="ru-RU"/>
    </w:rPr>
  </w:style>
  <w:style w:type="paragraph" w:styleId="Heading1">
    <w:name w:val="heading 1"/>
    <w:basedOn w:val="Normal"/>
    <w:next w:val="Normal"/>
    <w:link w:val="Heading1Char"/>
    <w:uiPriority w:val="99"/>
    <w:qFormat/>
    <w:rsid w:val="00C34277"/>
    <w:pPr>
      <w:keepNext/>
      <w:jc w:val="center"/>
      <w:outlineLvl w:val="0"/>
    </w:pPr>
    <w:rPr>
      <w:b/>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34277"/>
    <w:rPr>
      <w:rFonts w:ascii="Arial Armenian" w:eastAsia="Times New Roman" w:hAnsi="Arial Armenian" w:cs="Times New Roman"/>
      <w:b/>
      <w:szCs w:val="20"/>
      <w:lang w:val="en-GB"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325</Words>
  <Characters>1853</Characters>
  <Application>Microsoft Office Word</Application>
  <DocSecurity>0</DocSecurity>
  <Lines>15</Lines>
  <Paragraphs>4</Paragraphs>
  <ScaleCrop>false</ScaleCrop>
  <Company/>
  <LinksUpToDate>false</LinksUpToDate>
  <CharactersWithSpaces>2174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gsaroyan</dc:creator>
  <cp:keywords/>
  <dc:description/>
  <cp:lastModifiedBy>gsaroyan</cp:lastModifiedBy>
  <cp:revision>2</cp:revision>
  <dcterms:created xsi:type="dcterms:W3CDTF">2017-09-19T07:35:00Z</dcterms:created>
  <dcterms:modified xsi:type="dcterms:W3CDTF">2017-09-19T07:36:00Z</dcterms:modified>
</cp:coreProperties>
</file>